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1B9FC1" w14:textId="77777777" w:rsidR="00861354" w:rsidRDefault="00E43E2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aps/>
          <w:spacing w:val="20"/>
        </w:rPr>
        <w:t>Договор</w:t>
      </w:r>
      <w:r>
        <w:rPr>
          <w:rFonts w:ascii="Times New Roman" w:eastAsia="Times New Roman" w:hAnsi="Times New Roman" w:cs="Times New Roman"/>
          <w:b/>
          <w:caps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___</w:t>
      </w:r>
    </w:p>
    <w:p w14:paraId="0EACD487" w14:textId="77777777" w:rsidR="00861354" w:rsidRDefault="00E43E21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оказание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информационных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услуг</w:t>
      </w:r>
    </w:p>
    <w:p w14:paraId="672A6659" w14:textId="77777777" w:rsidR="00861354" w:rsidRDefault="0086135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69002BFB" w14:textId="77777777" w:rsidR="00861354" w:rsidRDefault="00E43E21">
      <w:pPr>
        <w:tabs>
          <w:tab w:val="left" w:pos="6237"/>
        </w:tabs>
        <w:spacing w:after="0" w:line="240" w:lineRule="auto"/>
      </w:pPr>
      <w:r>
        <w:rPr>
          <w:rFonts w:ascii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Челябинск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___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14:paraId="0A37501D" w14:textId="77777777" w:rsidR="00861354" w:rsidRDefault="0086135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14:paraId="23AD048F" w14:textId="758682A7" w:rsidR="00861354" w:rsidRDefault="00E43E21" w:rsidP="3EF19EA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Федеральное государственное бюджетное учреждение «Российское энергетическое агентство» Министерства энергетики Российской Федерации (ФГБУ «РЭА» Минэнерго России) в лице </w:t>
      </w:r>
      <w:r w:rsidR="001B36E3">
        <w:rPr>
          <w:rFonts w:ascii="Times New Roman" w:hAnsi="Times New Roman" w:cs="Times New Roman"/>
        </w:rPr>
        <w:t xml:space="preserve">заместителя </w:t>
      </w:r>
      <w:r>
        <w:rPr>
          <w:rFonts w:ascii="Times New Roman" w:hAnsi="Times New Roman" w:cs="Times New Roman"/>
        </w:rPr>
        <w:t xml:space="preserve">директора Челябинского центра научно-технической информации - филиала ФГБУ «РЭА» Минэнерго России (Челябинского ЦНТИ – филиала ФГБУ «РЭА» Минэнерго России) </w:t>
      </w:r>
      <w:r w:rsidR="001B36E3">
        <w:rPr>
          <w:rFonts w:ascii="Times New Roman" w:hAnsi="Times New Roman" w:cs="Times New Roman"/>
        </w:rPr>
        <w:t>Леонтьевой Ольги Николаевны</w:t>
      </w:r>
      <w:r>
        <w:rPr>
          <w:rFonts w:ascii="Times New Roman" w:hAnsi="Times New Roman" w:cs="Times New Roman"/>
        </w:rPr>
        <w:t>, действующего на основании Положения о филиале, утвержденного приказом генерального директора ФГБУ «РЭА» Минэнерго России №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104 от 01.09.2011 г. и </w:t>
      </w:r>
      <w:r w:rsidR="00930E0C">
        <w:rPr>
          <w:color w:val="000000"/>
          <w:spacing w:val="1"/>
          <w:sz w:val="24"/>
          <w:szCs w:val="24"/>
        </w:rPr>
        <w:t xml:space="preserve">генеральной </w:t>
      </w:r>
      <w:r w:rsidR="00930E0C" w:rsidRPr="00315758">
        <w:rPr>
          <w:sz w:val="24"/>
          <w:szCs w:val="24"/>
        </w:rPr>
        <w:t xml:space="preserve">доверенности </w:t>
      </w:r>
      <w:r w:rsidR="004856D5" w:rsidRPr="00315758">
        <w:rPr>
          <w:sz w:val="24"/>
          <w:szCs w:val="24"/>
        </w:rPr>
        <w:t xml:space="preserve">№ </w:t>
      </w:r>
      <w:r w:rsidR="001B36E3">
        <w:rPr>
          <w:sz w:val="24"/>
          <w:szCs w:val="24"/>
        </w:rPr>
        <w:t>1</w:t>
      </w:r>
      <w:proofErr w:type="gramEnd"/>
      <w:r w:rsidR="004856D5" w:rsidRPr="00315758">
        <w:rPr>
          <w:sz w:val="24"/>
          <w:szCs w:val="24"/>
        </w:rPr>
        <w:t xml:space="preserve"> от </w:t>
      </w:r>
      <w:r w:rsidR="001B36E3">
        <w:rPr>
          <w:sz w:val="24"/>
          <w:szCs w:val="24"/>
        </w:rPr>
        <w:t>10</w:t>
      </w:r>
      <w:r w:rsidR="004856D5">
        <w:rPr>
          <w:sz w:val="24"/>
          <w:szCs w:val="24"/>
        </w:rPr>
        <w:t>.</w:t>
      </w:r>
      <w:r w:rsidR="001B36E3">
        <w:rPr>
          <w:sz w:val="24"/>
          <w:szCs w:val="24"/>
        </w:rPr>
        <w:t>0</w:t>
      </w:r>
      <w:r w:rsidR="004856D5">
        <w:rPr>
          <w:sz w:val="24"/>
          <w:szCs w:val="24"/>
        </w:rPr>
        <w:t>1</w:t>
      </w:r>
      <w:r w:rsidR="004856D5" w:rsidRPr="00315758">
        <w:rPr>
          <w:sz w:val="24"/>
          <w:szCs w:val="24"/>
        </w:rPr>
        <w:t>.202</w:t>
      </w:r>
      <w:r w:rsidR="001B36E3">
        <w:rPr>
          <w:sz w:val="24"/>
          <w:szCs w:val="24"/>
        </w:rPr>
        <w:t>3</w:t>
      </w:r>
      <w:r w:rsidRPr="00E43E21">
        <w:rPr>
          <w:rFonts w:ascii="Times New Roman" w:eastAsia="Times New Roman" w:hAnsi="Times New Roman" w:cs="Times New Roman"/>
          <w:lang w:eastAsia="ru-RU"/>
        </w:rPr>
        <w:t>г</w:t>
      </w:r>
      <w:r w:rsidRPr="00E43E21">
        <w:rPr>
          <w:rFonts w:ascii="Times New Roman" w:hAnsi="Times New Roman" w:cs="Times New Roman"/>
        </w:rPr>
        <w:t>.,</w:t>
      </w:r>
      <w:r w:rsidRPr="3EF19EA7">
        <w:rPr>
          <w:rFonts w:ascii="Times New Roman" w:hAnsi="Times New Roman" w:cs="Times New Roman"/>
        </w:rPr>
        <w:t xml:space="preserve"> именуемое  в дальнейшем «Исполнитель» с одной стороны, и  _______________________________________________________________________ в  лице</w:t>
      </w:r>
      <w:r w:rsidRPr="3EF19EA7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3EF19EA7">
        <w:rPr>
          <w:rFonts w:ascii="Times New Roman" w:hAnsi="Times New Roman" w:cs="Times New Roman"/>
          <w:b/>
          <w:bCs/>
          <w:i/>
          <w:iCs/>
        </w:rPr>
        <w:t>_______________________________________________________</w:t>
      </w:r>
      <w:r w:rsidRPr="3EF19EA7">
        <w:rPr>
          <w:rFonts w:ascii="Times New Roman" w:hAnsi="Times New Roman" w:cs="Times New Roman"/>
        </w:rPr>
        <w:t>,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действующий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на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основании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________________________________,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именуемый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в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дальнейшем</w:t>
      </w:r>
      <w:r w:rsidRPr="3EF19EA7">
        <w:rPr>
          <w:rFonts w:ascii="Times New Roman" w:eastAsia="Times New Roman" w:hAnsi="Times New Roman" w:cs="Times New Roman"/>
        </w:rPr>
        <w:t xml:space="preserve"> «</w:t>
      </w:r>
      <w:r w:rsidRPr="3EF19EA7">
        <w:rPr>
          <w:rFonts w:ascii="Times New Roman" w:hAnsi="Times New Roman" w:cs="Times New Roman"/>
        </w:rPr>
        <w:t>Заказчик»,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с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другой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стороны,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заключили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настоящий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договор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о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="3EF19EA7" w:rsidRPr="3EF19EA7">
        <w:rPr>
          <w:rFonts w:ascii="Times New Roman" w:hAnsi="Times New Roman" w:cs="Times New Roman"/>
        </w:rPr>
        <w:t>нижеследующем:</w:t>
      </w:r>
    </w:p>
    <w:p w14:paraId="5DAB6C7B" w14:textId="77777777" w:rsidR="00861354" w:rsidRDefault="008613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3166F" w14:textId="77777777" w:rsidR="00861354" w:rsidRDefault="00E43E21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</w:rPr>
        <w:t>Предмет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договора</w:t>
      </w:r>
    </w:p>
    <w:p w14:paraId="56C544CC" w14:textId="3C72CCD2" w:rsidR="00861354" w:rsidRDefault="00E43E2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ab/>
        <w:t>Исполнитель оказывает Заказчику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информационные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услуги, согласно утвержденного </w:t>
      </w:r>
      <w:r w:rsidR="001B36E3">
        <w:rPr>
          <w:rFonts w:ascii="Times New Roman" w:hAnsi="Times New Roman" w:cs="Times New Roman"/>
        </w:rPr>
        <w:t xml:space="preserve">заместителем </w:t>
      </w:r>
      <w:r w:rsidR="001B36E3" w:rsidRPr="3EF19EA7">
        <w:rPr>
          <w:rFonts w:ascii="Times New Roman" w:hAnsi="Times New Roman" w:cs="Times New Roman"/>
        </w:rPr>
        <w:t>директор</w:t>
      </w:r>
      <w:r w:rsidR="001B36E3">
        <w:rPr>
          <w:rFonts w:ascii="Times New Roman" w:hAnsi="Times New Roman" w:cs="Times New Roman"/>
        </w:rPr>
        <w:t>а</w:t>
      </w:r>
      <w:r w:rsidR="001B36E3" w:rsidRPr="3EF19EA7">
        <w:rPr>
          <w:rFonts w:ascii="Times New Roman" w:hAnsi="Times New Roman" w:cs="Times New Roman"/>
        </w:rPr>
        <w:t xml:space="preserve"> Челябинского ЦНТИ  </w:t>
      </w:r>
      <w:r w:rsidR="001B36E3">
        <w:rPr>
          <w:rFonts w:ascii="Times New Roman" w:hAnsi="Times New Roman" w:cs="Times New Roman"/>
        </w:rPr>
        <w:t>О</w:t>
      </w:r>
      <w:r w:rsidR="001B36E3" w:rsidRPr="3EF19EA7">
        <w:rPr>
          <w:rFonts w:ascii="Times New Roman" w:hAnsi="Times New Roman" w:cs="Times New Roman"/>
        </w:rPr>
        <w:t xml:space="preserve">. </w:t>
      </w:r>
      <w:r w:rsidR="001B36E3">
        <w:rPr>
          <w:rFonts w:ascii="Times New Roman" w:hAnsi="Times New Roman" w:cs="Times New Roman"/>
        </w:rPr>
        <w:t>Н</w:t>
      </w:r>
      <w:r w:rsidR="001B36E3" w:rsidRPr="3EF19EA7">
        <w:rPr>
          <w:rFonts w:ascii="Times New Roman" w:hAnsi="Times New Roman" w:cs="Times New Roman"/>
        </w:rPr>
        <w:t xml:space="preserve">. </w:t>
      </w:r>
      <w:r w:rsidR="001B36E3">
        <w:rPr>
          <w:rFonts w:ascii="Times New Roman" w:hAnsi="Times New Roman" w:cs="Times New Roman"/>
        </w:rPr>
        <w:t>Леонтьевой</w:t>
      </w:r>
      <w:r>
        <w:rPr>
          <w:rFonts w:ascii="Times New Roman" w:hAnsi="Times New Roman" w:cs="Times New Roman"/>
        </w:rPr>
        <w:t xml:space="preserve"> и главный бухгалтером  Т. Ю. Гриценко __ _________  2021 г. прайс-листа для расчетов с потребителями научно-технических 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составе и количестве: _____________________________________________________________________________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Прейскурантом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Исполнителя.</w:t>
      </w:r>
    </w:p>
    <w:p w14:paraId="02EB378F" w14:textId="77777777" w:rsidR="00861354" w:rsidRDefault="008613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8A2AB0" w14:textId="77777777" w:rsidR="00861354" w:rsidRDefault="00E43E21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</w:rPr>
        <w:t>Стоимость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услуг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порядок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расчета</w:t>
      </w:r>
    </w:p>
    <w:p w14:paraId="04B1CB29" w14:textId="03F57793" w:rsidR="00861354" w:rsidRDefault="3EF19EA7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</w:pPr>
      <w:r w:rsidRPr="3EF19EA7">
        <w:rPr>
          <w:rFonts w:ascii="Times New Roman" w:hAnsi="Times New Roman" w:cs="Times New Roman"/>
        </w:rPr>
        <w:t>Стоимость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услуг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определяется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согласно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 xml:space="preserve">утвержденного </w:t>
      </w:r>
      <w:r w:rsidR="001B36E3">
        <w:rPr>
          <w:rFonts w:ascii="Times New Roman" w:hAnsi="Times New Roman" w:cs="Times New Roman"/>
        </w:rPr>
        <w:t xml:space="preserve">заместителем </w:t>
      </w:r>
      <w:r w:rsidRPr="3EF19EA7">
        <w:rPr>
          <w:rFonts w:ascii="Times New Roman" w:hAnsi="Times New Roman" w:cs="Times New Roman"/>
        </w:rPr>
        <w:t>директор</w:t>
      </w:r>
      <w:r w:rsidR="001B36E3">
        <w:rPr>
          <w:rFonts w:ascii="Times New Roman" w:hAnsi="Times New Roman" w:cs="Times New Roman"/>
        </w:rPr>
        <w:t>а</w:t>
      </w:r>
      <w:r w:rsidRPr="3EF19EA7">
        <w:rPr>
          <w:rFonts w:ascii="Times New Roman" w:hAnsi="Times New Roman" w:cs="Times New Roman"/>
        </w:rPr>
        <w:t xml:space="preserve"> Челябинского ЦНТИ  </w:t>
      </w:r>
      <w:r w:rsidR="001B36E3">
        <w:rPr>
          <w:rFonts w:ascii="Times New Roman" w:hAnsi="Times New Roman" w:cs="Times New Roman"/>
        </w:rPr>
        <w:t>О</w:t>
      </w:r>
      <w:r w:rsidRPr="3EF19EA7">
        <w:rPr>
          <w:rFonts w:ascii="Times New Roman" w:hAnsi="Times New Roman" w:cs="Times New Roman"/>
        </w:rPr>
        <w:t xml:space="preserve">. </w:t>
      </w:r>
      <w:r w:rsidR="001B36E3">
        <w:rPr>
          <w:rFonts w:ascii="Times New Roman" w:hAnsi="Times New Roman" w:cs="Times New Roman"/>
        </w:rPr>
        <w:t>Н</w:t>
      </w:r>
      <w:r w:rsidRPr="3EF19EA7">
        <w:rPr>
          <w:rFonts w:ascii="Times New Roman" w:hAnsi="Times New Roman" w:cs="Times New Roman"/>
        </w:rPr>
        <w:t xml:space="preserve">. </w:t>
      </w:r>
      <w:r w:rsidR="001B36E3">
        <w:rPr>
          <w:rFonts w:ascii="Times New Roman" w:hAnsi="Times New Roman" w:cs="Times New Roman"/>
        </w:rPr>
        <w:t>Леонтьевой</w:t>
      </w:r>
      <w:r w:rsidRPr="3EF19EA7">
        <w:rPr>
          <w:rFonts w:ascii="Times New Roman" w:hAnsi="Times New Roman" w:cs="Times New Roman"/>
        </w:rPr>
        <w:t xml:space="preserve"> и </w:t>
      </w:r>
      <w:proofErr w:type="gramStart"/>
      <w:r w:rsidRPr="3EF19EA7">
        <w:rPr>
          <w:rFonts w:ascii="Times New Roman" w:hAnsi="Times New Roman" w:cs="Times New Roman"/>
        </w:rPr>
        <w:t>главный</w:t>
      </w:r>
      <w:proofErr w:type="gramEnd"/>
      <w:r w:rsidRPr="3EF19EA7">
        <w:rPr>
          <w:rFonts w:ascii="Times New Roman" w:hAnsi="Times New Roman" w:cs="Times New Roman"/>
        </w:rPr>
        <w:t xml:space="preserve"> бухгалтером  Т. Ю. Гриценко __ _________  202</w:t>
      </w:r>
      <w:r w:rsidR="004856D5" w:rsidRPr="00930E0C">
        <w:rPr>
          <w:rFonts w:ascii="Times New Roman" w:hAnsi="Times New Roman" w:cs="Times New Roman"/>
        </w:rPr>
        <w:t>2</w:t>
      </w:r>
      <w:r w:rsidRPr="3EF19EA7">
        <w:rPr>
          <w:rFonts w:ascii="Times New Roman" w:hAnsi="Times New Roman" w:cs="Times New Roman"/>
        </w:rPr>
        <w:t xml:space="preserve"> г. прайс-листа для расчетов с потребителями научно-технических услуг.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Изменение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цен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производится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Исполнителем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в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одностороннем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порядке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и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не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требует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согласия</w:t>
      </w:r>
      <w:r w:rsidRPr="3EF19EA7">
        <w:rPr>
          <w:rFonts w:ascii="Times New Roman" w:eastAsia="Times New Roman" w:hAnsi="Times New Roman" w:cs="Times New Roman"/>
        </w:rPr>
        <w:t xml:space="preserve"> </w:t>
      </w:r>
      <w:r w:rsidRPr="3EF19EA7">
        <w:rPr>
          <w:rFonts w:ascii="Times New Roman" w:hAnsi="Times New Roman" w:cs="Times New Roman"/>
        </w:rPr>
        <w:t>Заказчика.</w:t>
      </w:r>
    </w:p>
    <w:p w14:paraId="34F1C033" w14:textId="77777777" w:rsidR="00861354" w:rsidRDefault="00E43E2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вправе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чаще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действующих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Договора.</w:t>
      </w:r>
    </w:p>
    <w:p w14:paraId="7C1F5F74" w14:textId="77777777" w:rsidR="00861354" w:rsidRDefault="00E43E2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позднее,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(десять)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посредством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своём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официальном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сообщении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Заказчика.</w:t>
      </w:r>
    </w:p>
    <w:p w14:paraId="5E34146A" w14:textId="77777777" w:rsidR="00861354" w:rsidRDefault="00E43E2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производит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авансового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платежа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услуг.</w:t>
      </w:r>
    </w:p>
    <w:p w14:paraId="5DE409D2" w14:textId="77777777" w:rsidR="00861354" w:rsidRDefault="00E43E21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(Пяти)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календарных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предоплаты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выставляет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счет-фактуру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сумму,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оформленный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РФ.</w:t>
      </w:r>
    </w:p>
    <w:p w14:paraId="6A05A809" w14:textId="77777777" w:rsidR="00861354" w:rsidRDefault="008613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389C03" w14:textId="77777777" w:rsidR="00861354" w:rsidRDefault="00E43E21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</w:rPr>
        <w:t>Порядок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оказания</w:t>
      </w:r>
      <w:r>
        <w:rPr>
          <w:rFonts w:ascii="Times New Roman" w:eastAsia="Times New Roman" w:hAnsi="Times New Roman" w:cs="Times New Roman"/>
          <w:b/>
        </w:rPr>
        <w:t xml:space="preserve"> и сдачи-приемки </w:t>
      </w:r>
      <w:r>
        <w:rPr>
          <w:rFonts w:ascii="Times New Roman" w:hAnsi="Times New Roman" w:cs="Times New Roman"/>
          <w:b/>
        </w:rPr>
        <w:t>услуг</w:t>
      </w:r>
    </w:p>
    <w:p w14:paraId="1E133A8B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Объёмы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заявки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Заказчика.</w:t>
      </w:r>
    </w:p>
    <w:p w14:paraId="28408A86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Обязательства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считаются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выполненными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сдачи-приемки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оказанных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услуг.</w:t>
      </w:r>
    </w:p>
    <w:p w14:paraId="07F94235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уклонения Заказчика от подписания акта сдачи-приемки, услуги считаются оказанными Исполнителем надлежащим образом и принятыми Заказчиком в указанном в акте сдачи-приемки объеме, если в течение пяти рабочих дней </w:t>
      </w:r>
      <w:proofErr w:type="gramStart"/>
      <w:r>
        <w:rPr>
          <w:rFonts w:ascii="Times New Roman" w:hAnsi="Times New Roman" w:cs="Times New Roman"/>
        </w:rPr>
        <w:t>с даты получения</w:t>
      </w:r>
      <w:proofErr w:type="gramEnd"/>
      <w:r>
        <w:rPr>
          <w:rFonts w:ascii="Times New Roman" w:hAnsi="Times New Roman" w:cs="Times New Roman"/>
        </w:rPr>
        <w:t xml:space="preserve"> Заказчиком не поступило мотивированных письменных возражений. По истечении срока, указанного выше, претензии относительно недостатков услуг, в том числе по количеству (объему) и качеству не принимаются. </w:t>
      </w:r>
    </w:p>
    <w:p w14:paraId="1D6F020A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обязуется своевременно получать корреспонденцию по указанному в разделе 7 настоящего Договора почтовому адресу, в случае неполучения корреспонденции заказчиком в связи с истечением срока хранения, отсутствия адресата по адресу и иным причинам, не связанным с отправкой, датой получения Заказчиком корреспонденции стороны договорились считать дату возврата корреспонденции Исполнителю.</w:t>
      </w:r>
    </w:p>
    <w:p w14:paraId="5A39BBE3" w14:textId="77777777" w:rsidR="00861354" w:rsidRDefault="008613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2A893C" w14:textId="77777777" w:rsidR="00861354" w:rsidRDefault="00E43E21">
      <w:pPr>
        <w:numPr>
          <w:ilvl w:val="0"/>
          <w:numId w:val="1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</w:rPr>
        <w:t>Ответственность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сторон</w:t>
      </w:r>
    </w:p>
    <w:p w14:paraId="619CDB85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Получатель средств  несет ответственность за нецелевое использование средств и несвоевременное предоставление отчетов и других сведений, связанных с исполнением  обязательств.</w:t>
      </w:r>
    </w:p>
    <w:p w14:paraId="17E79537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невыполнение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ненадлежащее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имущественную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Федерации.</w:t>
      </w:r>
    </w:p>
    <w:p w14:paraId="41C8F396" w14:textId="77777777" w:rsidR="00861354" w:rsidRDefault="008613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56467" w14:textId="77777777" w:rsidR="00861354" w:rsidRDefault="00E43E21">
      <w:pPr>
        <w:numPr>
          <w:ilvl w:val="0"/>
          <w:numId w:val="1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</w:rPr>
        <w:t>Сроки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действия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договора</w:t>
      </w:r>
    </w:p>
    <w:p w14:paraId="2CD1E83A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Начало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«_____»___________20___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</w:p>
    <w:p w14:paraId="0FB515CF" w14:textId="77777777" w:rsidR="00861354" w:rsidRDefault="00E43E21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>Окончание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«_____»__________20___г.</w:t>
      </w:r>
    </w:p>
    <w:p w14:paraId="1905A9DC" w14:textId="77777777" w:rsidR="00861354" w:rsidRDefault="00E43E2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взаиморасчетов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обязательств.</w:t>
      </w:r>
    </w:p>
    <w:p w14:paraId="70E5D117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продлен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путём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оформления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договору.</w:t>
      </w:r>
    </w:p>
    <w:p w14:paraId="72A3D3EC" w14:textId="77777777" w:rsidR="00861354" w:rsidRDefault="0086135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EAE9BD" w14:textId="77777777" w:rsidR="00861354" w:rsidRDefault="00E43E21">
      <w:pPr>
        <w:numPr>
          <w:ilvl w:val="0"/>
          <w:numId w:val="1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</w:rPr>
        <w:t>Заключительные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положения</w:t>
      </w:r>
    </w:p>
    <w:p w14:paraId="4EF691EE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сайта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Исполнителя:</w:t>
      </w:r>
      <w:r>
        <w:rPr>
          <w:rFonts w:ascii="Times New Roman" w:eastAsia="Times New Roman" w:hAnsi="Times New Roman" w:cs="Times New Roman"/>
        </w:rPr>
        <w:t xml:space="preserve"> </w:t>
      </w:r>
      <w:hyperlink r:id="rId6">
        <w:r>
          <w:rPr>
            <w:rStyle w:val="InternetLink"/>
            <w:rFonts w:ascii="Times New Roman" w:hAnsi="Times New Roman" w:cs="Times New Roman"/>
          </w:rPr>
          <w:t>www.csti.ru</w:t>
        </w:r>
      </w:hyperlink>
    </w:p>
    <w:p w14:paraId="6EF4DC6D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ценах: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__________________.</w:t>
      </w:r>
    </w:p>
    <w:p w14:paraId="18A9298F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</w:rPr>
        <w:t>Договор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экземплярах,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одинаковую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юридическую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неотъемлемой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установленном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порядке.</w:t>
      </w:r>
    </w:p>
    <w:p w14:paraId="4EB9DC00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настоящему договору.</w:t>
      </w:r>
    </w:p>
    <w:p w14:paraId="0915ECAB" w14:textId="77777777" w:rsidR="00861354" w:rsidRDefault="00E43E21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Договорная подсудность любых споров между сторонами прямо или косвенно вытекающих из настоящего договора определена к Арбитражному суду Челябинской области.</w:t>
      </w:r>
    </w:p>
    <w:p w14:paraId="0D0B940D" w14:textId="77777777" w:rsidR="00861354" w:rsidRDefault="0086135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361"/>
        <w:gridCol w:w="5492"/>
      </w:tblGrid>
      <w:tr w:rsidR="00861354" w14:paraId="031BD6AB" w14:textId="77777777" w:rsidTr="00C25CA7">
        <w:trPr>
          <w:trHeight w:val="573"/>
        </w:trPr>
        <w:tc>
          <w:tcPr>
            <w:tcW w:w="9853" w:type="dxa"/>
            <w:gridSpan w:val="2"/>
            <w:shd w:val="clear" w:color="auto" w:fill="auto"/>
          </w:tcPr>
          <w:p w14:paraId="1EC8AA27" w14:textId="77777777" w:rsidR="00861354" w:rsidRDefault="00E43E21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b/>
              </w:rPr>
              <w:t>Адреса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реквизиты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сторон</w:t>
            </w:r>
          </w:p>
        </w:tc>
      </w:tr>
      <w:tr w:rsidR="00861354" w14:paraId="43E2743E" w14:textId="77777777" w:rsidTr="00530D9F">
        <w:trPr>
          <w:trHeight w:val="6487"/>
        </w:trPr>
        <w:tc>
          <w:tcPr>
            <w:tcW w:w="4361" w:type="dxa"/>
            <w:shd w:val="clear" w:color="auto" w:fill="auto"/>
          </w:tcPr>
          <w:p w14:paraId="4BD5793A" w14:textId="77777777" w:rsidR="00861354" w:rsidRDefault="00E43E21">
            <w:pPr>
              <w:pStyle w:val="a8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14:paraId="1AC14D62" w14:textId="2DA4C2E9" w:rsidR="00861354" w:rsidRPr="00530D9F" w:rsidRDefault="00E43E21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530D9F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</w:p>
        </w:tc>
        <w:tc>
          <w:tcPr>
            <w:tcW w:w="5492" w:type="dxa"/>
            <w:shd w:val="clear" w:color="auto" w:fill="auto"/>
          </w:tcPr>
          <w:p w14:paraId="523880FD" w14:textId="77777777" w:rsidR="00861354" w:rsidRDefault="00E43E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652B769E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Федеральное государственное бюджетное учреждение «Российское энергетическое агентство» Министерства энергетики Российской Федерации </w:t>
            </w:r>
          </w:p>
          <w:p w14:paraId="4F7272CD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Адрес: 129085, город Москва, проспект Мира, дом 105, строение 1.</w:t>
            </w:r>
          </w:p>
          <w:p w14:paraId="74AB066D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Челябинский ЦНТИ - филиал ФГБУ «РЭА» Минэнерго России </w:t>
            </w:r>
          </w:p>
          <w:p w14:paraId="60226946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Адрес: 454091, г. Челябинск, ул. Труда, 157 </w:t>
            </w:r>
          </w:p>
          <w:p w14:paraId="232D8F01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ИНН 7709018297 КПП 745302001 </w:t>
            </w:r>
          </w:p>
          <w:p w14:paraId="25D3D469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proofErr w:type="gramStart"/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Р</w:t>
            </w:r>
            <w:proofErr w:type="gramEnd"/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/счет № 03214643000000016900</w:t>
            </w:r>
          </w:p>
          <w:p w14:paraId="4A8878B7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proofErr w:type="gramStart"/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Кор/счет</w:t>
            </w:r>
            <w:proofErr w:type="gramEnd"/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 № 40102810645370000062</w:t>
            </w:r>
          </w:p>
          <w:p w14:paraId="708BE3A3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ОТДЕЛЕНИЕ ЧЕЛЯБИНСК БАНКА РОССИИ/УФК по Челябинской области </w:t>
            </w:r>
          </w:p>
          <w:p w14:paraId="41A8D847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УФК по Челябинской области (Челябинский ЦНТИ - филиал ФГБУ «РЭА» Минэнерго России                    ЛС 20696У14300) </w:t>
            </w:r>
          </w:p>
          <w:p w14:paraId="057E0393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БИК  017501500 </w:t>
            </w:r>
          </w:p>
          <w:p w14:paraId="4E5BC178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ОГРН 1027739187607 </w:t>
            </w:r>
          </w:p>
          <w:p w14:paraId="3119F2BC" w14:textId="77777777" w:rsidR="00C25CA7" w:rsidRPr="00C25CA7" w:rsidRDefault="00C25CA7" w:rsidP="00C25CA7">
            <w:pPr>
              <w:widowControl w:val="0"/>
              <w:shd w:val="clear" w:color="auto" w:fill="FFFFFF"/>
              <w:tabs>
                <w:tab w:val="left" w:pos="5004"/>
                <w:tab w:val="left" w:pos="5070"/>
              </w:tabs>
              <w:suppressAutoHyphens w:val="0"/>
              <w:autoSpaceDE w:val="0"/>
              <w:spacing w:after="0" w:line="240" w:lineRule="auto"/>
              <w:ind w:left="38" w:right="76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 xml:space="preserve">ОКПО 82878838 </w:t>
            </w:r>
          </w:p>
          <w:p w14:paraId="0E27B00A" w14:textId="4B81DD7A" w:rsidR="00861354" w:rsidRDefault="00C25CA7" w:rsidP="00C25C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CA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lang w:eastAsia="ru-RU"/>
              </w:rPr>
              <w:t>тел.: (351) 263-83-22</w:t>
            </w:r>
          </w:p>
        </w:tc>
      </w:tr>
    </w:tbl>
    <w:p w14:paraId="53C5D67C" w14:textId="77777777" w:rsidR="00861354" w:rsidRDefault="00E43E21">
      <w:pPr>
        <w:spacing w:after="0" w:line="240" w:lineRule="auto"/>
      </w:pPr>
      <w:r>
        <w:rPr>
          <w:rFonts w:ascii="Times New Roman" w:hAnsi="Times New Roman" w:cs="Times New Roman"/>
          <w:b/>
        </w:rPr>
        <w:t>Подписи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сторон</w:t>
      </w:r>
    </w:p>
    <w:p w14:paraId="60061E4C" w14:textId="77777777" w:rsidR="00861354" w:rsidRDefault="00861354">
      <w:pPr>
        <w:spacing w:after="0" w:line="240" w:lineRule="auto"/>
        <w:rPr>
          <w:rFonts w:ascii="Times New Roman" w:hAnsi="Times New Roman" w:cs="Times New Roman"/>
          <w:b/>
        </w:rPr>
      </w:pPr>
    </w:p>
    <w:p w14:paraId="3D709DCA" w14:textId="20322F8C" w:rsidR="00861354" w:rsidRDefault="00E43E21">
      <w:pPr>
        <w:spacing w:after="0" w:line="240" w:lineRule="auto"/>
      </w:pPr>
      <w:r>
        <w:rPr>
          <w:rFonts w:ascii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 </w:t>
      </w:r>
      <w:r w:rsidR="001B36E3" w:rsidRPr="001B36E3">
        <w:rPr>
          <w:rFonts w:ascii="Times New Roman" w:hAnsi="Times New Roman" w:cs="Times New Roman"/>
          <w:sz w:val="24"/>
          <w:szCs w:val="24"/>
        </w:rPr>
        <w:t>О. Н. Лео</w:t>
      </w:r>
      <w:r w:rsidR="001B36E3" w:rsidRPr="001B36E3">
        <w:rPr>
          <w:rFonts w:ascii="Times New Roman" w:hAnsi="Times New Roman" w:cs="Times New Roman"/>
          <w:sz w:val="24"/>
          <w:szCs w:val="24"/>
        </w:rPr>
        <w:t>нтьева</w:t>
      </w:r>
      <w:r>
        <w:rPr>
          <w:rFonts w:ascii="Times New Roman" w:hAnsi="Times New Roman" w:cs="Times New Roman"/>
        </w:rPr>
        <w:t>/</w:t>
      </w:r>
    </w:p>
    <w:p w14:paraId="44EAFD9C" w14:textId="77777777" w:rsidR="00861354" w:rsidRDefault="00861354">
      <w:pPr>
        <w:spacing w:after="0" w:line="240" w:lineRule="auto"/>
        <w:rPr>
          <w:rFonts w:ascii="Times New Roman" w:hAnsi="Times New Roman" w:cs="Times New Roman"/>
        </w:rPr>
      </w:pPr>
    </w:p>
    <w:p w14:paraId="4B0BFAF5" w14:textId="77777777" w:rsidR="00861354" w:rsidRDefault="00E43E21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МП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МП</w:t>
      </w:r>
      <w:proofErr w:type="spellEnd"/>
      <w:proofErr w:type="gramEnd"/>
    </w:p>
    <w:p w14:paraId="4B94D5A5" w14:textId="77777777" w:rsidR="00861354" w:rsidRDefault="00861354">
      <w:pPr>
        <w:spacing w:after="0" w:line="240" w:lineRule="auto"/>
        <w:rPr>
          <w:rFonts w:ascii="Times New Roman" w:hAnsi="Times New Roman" w:cs="Times New Roman"/>
          <w:b/>
        </w:rPr>
      </w:pPr>
    </w:p>
    <w:p w14:paraId="3DEEC669" w14:textId="77777777" w:rsidR="00861354" w:rsidRDefault="00861354">
      <w:pPr>
        <w:spacing w:after="0" w:line="240" w:lineRule="auto"/>
        <w:rPr>
          <w:rFonts w:ascii="Times New Roman" w:hAnsi="Times New Roman" w:cs="Times New Roman"/>
          <w:b/>
        </w:rPr>
      </w:pPr>
    </w:p>
    <w:p w14:paraId="3656B9AB" w14:textId="77777777" w:rsidR="00861354" w:rsidRDefault="0086135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61354">
      <w:pgSz w:w="11906" w:h="16838"/>
      <w:pgMar w:top="567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45EBB"/>
    <w:multiLevelType w:val="multilevel"/>
    <w:tmpl w:val="DF708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5F93C29"/>
    <w:multiLevelType w:val="multilevel"/>
    <w:tmpl w:val="6088C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19EA7"/>
    <w:rsid w:val="001B36E3"/>
    <w:rsid w:val="004856D5"/>
    <w:rsid w:val="00530D9F"/>
    <w:rsid w:val="00861354"/>
    <w:rsid w:val="00930E0C"/>
    <w:rsid w:val="00C25CA7"/>
    <w:rsid w:val="00E43E21"/>
    <w:rsid w:val="3EF19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8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</w:rPr>
  </w:style>
  <w:style w:type="character" w:customStyle="1" w:styleId="WW8Num1z1">
    <w:name w:val="WW8Num1z1"/>
    <w:qFormat/>
    <w:rPr>
      <w:rFonts w:ascii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Absatz-Standardschriftart">
    <w:name w:val="Absatz-Standardschriftart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нак Знак1"/>
    <w:qFormat/>
    <w:rPr>
      <w:rFonts w:ascii="Arial" w:eastAsia="Times New Roman" w:hAnsi="Arial" w:cs="Arial"/>
      <w:sz w:val="20"/>
      <w:szCs w:val="20"/>
    </w:rPr>
  </w:style>
  <w:style w:type="character" w:customStyle="1" w:styleId="a3">
    <w:name w:val="Знак Знак"/>
    <w:qFormat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30">
    <w:name w:val="Указатель3"/>
    <w:basedOn w:val="a"/>
    <w:qFormat/>
    <w:pPr>
      <w:suppressLineNumbers/>
    </w:pPr>
    <w:rPr>
      <w:rFonts w:cs="FreeSans;Ari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</w:rPr>
  </w:style>
  <w:style w:type="character" w:customStyle="1" w:styleId="WW8Num1z1">
    <w:name w:val="WW8Num1z1"/>
    <w:qFormat/>
    <w:rPr>
      <w:rFonts w:ascii="Times New Roman" w:hAnsi="Times New Roman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3">
    <w:name w:val="Основной шрифт абзаца3"/>
    <w:qFormat/>
  </w:style>
  <w:style w:type="character" w:customStyle="1" w:styleId="Absatz-Standardschriftart">
    <w:name w:val="Absatz-Standardschriftart"/>
    <w:qFormat/>
  </w:style>
  <w:style w:type="character" w:customStyle="1" w:styleId="2">
    <w:name w:val="Основной шрифт абзаца2"/>
    <w:qFormat/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нак Знак1"/>
    <w:qFormat/>
    <w:rPr>
      <w:rFonts w:ascii="Arial" w:eastAsia="Times New Roman" w:hAnsi="Arial" w:cs="Arial"/>
      <w:sz w:val="20"/>
      <w:szCs w:val="20"/>
    </w:rPr>
  </w:style>
  <w:style w:type="character" w:customStyle="1" w:styleId="a3">
    <w:name w:val="Знак Знак"/>
    <w:qFormat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;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30">
    <w:name w:val="Указатель3"/>
    <w:basedOn w:val="a"/>
    <w:qFormat/>
    <w:pPr>
      <w:suppressLineNumbers/>
    </w:pPr>
    <w:rPr>
      <w:rFonts w:cs="FreeSans;Ari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qFormat/>
    <w:pPr>
      <w:suppressLineNumbers/>
    </w:pPr>
  </w:style>
  <w:style w:type="paragraph" w:styleId="a8">
    <w:name w:val="List Paragraph"/>
    <w:basedOn w:val="a"/>
    <w:qFormat/>
    <w:pPr>
      <w:ind w:left="720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</vt:lpstr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</dc:title>
  <dc:creator>Манахова</dc:creator>
  <cp:lastModifiedBy>snake</cp:lastModifiedBy>
  <cp:revision>4</cp:revision>
  <cp:lastPrinted>2010-07-07T11:58:00Z</cp:lastPrinted>
  <dcterms:created xsi:type="dcterms:W3CDTF">2022-01-17T04:18:00Z</dcterms:created>
  <dcterms:modified xsi:type="dcterms:W3CDTF">2023-01-13T06:53:00Z</dcterms:modified>
  <dc:language>en-US</dc:language>
</cp:coreProperties>
</file>